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1D685" w14:textId="65700B1B" w:rsidR="009550C6" w:rsidRDefault="009550C6" w:rsidP="0061093E">
      <w:pPr>
        <w:pStyle w:val="Rubrik1"/>
      </w:pPr>
      <w:r>
        <w:t xml:space="preserve">Behandling av personuppgifter i Brf </w:t>
      </w:r>
      <w:r w:rsidR="00161752">
        <w:t>körsbärsgården</w:t>
      </w:r>
    </w:p>
    <w:p w14:paraId="3CBC1CBD" w14:textId="53B89B6D" w:rsidR="007E2F4F" w:rsidRPr="007E2F4F" w:rsidRDefault="00A64C50" w:rsidP="007E2F4F">
      <w:bookmarkStart w:id="0" w:name="_Hlk513981839"/>
      <w:r>
        <w:t>Information till medlemmar</w:t>
      </w:r>
      <w:bookmarkEnd w:id="0"/>
      <w:r>
        <w:t xml:space="preserve">: </w:t>
      </w:r>
      <w:r w:rsidR="007E2F4F">
        <w:t xml:space="preserve">Med anledning av europeiska dataskyddsförordningens (GDPR) införande den 25 maj 2018 vill Brf </w:t>
      </w:r>
      <w:r w:rsidR="00161752">
        <w:t>Körsbärsgården</w:t>
      </w:r>
      <w:r w:rsidR="007E2F4F">
        <w:t xml:space="preserve"> </w:t>
      </w:r>
      <w:r w:rsidR="00DE3660">
        <w:t>(</w:t>
      </w:r>
      <w:r w:rsidR="00161752">
        <w:t>769617</w:t>
      </w:r>
      <w:r w:rsidR="00DE3660" w:rsidRPr="00DE3660">
        <w:t>–</w:t>
      </w:r>
      <w:r w:rsidR="00161752">
        <w:t>3223</w:t>
      </w:r>
      <w:r w:rsidR="00DE3660">
        <w:t xml:space="preserve">) </w:t>
      </w:r>
      <w:r w:rsidR="007E2F4F">
        <w:t>meddela följande.</w:t>
      </w:r>
    </w:p>
    <w:p w14:paraId="3050BF11" w14:textId="13E63812" w:rsidR="0061093E" w:rsidRPr="00E30618" w:rsidRDefault="0061093E" w:rsidP="009550C6">
      <w:pPr>
        <w:pStyle w:val="Rubrik2"/>
      </w:pPr>
      <w:r w:rsidRPr="00E30618">
        <w:t>Syfte med behandling av personuppgifter</w:t>
      </w:r>
    </w:p>
    <w:p w14:paraId="24BEC74B" w14:textId="75D2C1A3" w:rsidR="0061093E" w:rsidRPr="00E30618" w:rsidRDefault="0061093E" w:rsidP="0061093E">
      <w:r w:rsidRPr="00E30618">
        <w:t xml:space="preserve">Brf </w:t>
      </w:r>
      <w:r w:rsidR="00161752">
        <w:t>Körsbärsgården</w:t>
      </w:r>
      <w:r w:rsidRPr="00E30618">
        <w:t xml:space="preserve"> behandlar personuppgifter i syfte att förvalta, driva och utveckla bo</w:t>
      </w:r>
      <w:r w:rsidR="007E2F4F">
        <w:softHyphen/>
      </w:r>
      <w:r w:rsidRPr="00E30618">
        <w:t xml:space="preserve">stadsrättsföreningen och dess egendomar. Personuppgifter som behandlas berör eller kan beröra befintliga medlemmar, tidigare medlemmar och presumtiva medlemmar. </w:t>
      </w:r>
    </w:p>
    <w:p w14:paraId="4E4A552C" w14:textId="70BD1EBA" w:rsidR="004A6125" w:rsidRPr="00E30618" w:rsidRDefault="004A6125" w:rsidP="004A6125">
      <w:r w:rsidRPr="001450C6">
        <w:t>Utgångspunkten i all behandling av personuppgifter är att inte behandla fler person</w:t>
      </w:r>
      <w:r w:rsidR="007E2F4F">
        <w:softHyphen/>
      </w:r>
      <w:r w:rsidRPr="001450C6">
        <w:t>uppgifter än vad som behövs för ändamålet och inte, annat än när det är absolut nöd</w:t>
      </w:r>
      <w:r w:rsidR="007E2F4F">
        <w:softHyphen/>
      </w:r>
      <w:r w:rsidRPr="001450C6">
        <w:t>vändigt, använda integritetskänsliga uppgifter.</w:t>
      </w:r>
    </w:p>
    <w:p w14:paraId="2FB0D188" w14:textId="31956E7F" w:rsidR="0061093E" w:rsidRPr="00E30618" w:rsidRDefault="0061093E" w:rsidP="009550C6">
      <w:pPr>
        <w:pStyle w:val="Rubrik2"/>
      </w:pPr>
      <w:r w:rsidRPr="00E30618">
        <w:t>Personuppgiftsansvarig och personuppgiftsbiträde</w:t>
      </w:r>
    </w:p>
    <w:p w14:paraId="01AB3B09" w14:textId="1BFA5719" w:rsidR="009550C6" w:rsidRDefault="0061093E" w:rsidP="0061093E">
      <w:r w:rsidRPr="00E30618">
        <w:t xml:space="preserve">Styrelsen i </w:t>
      </w:r>
      <w:r w:rsidR="009550C6">
        <w:t xml:space="preserve">Brf </w:t>
      </w:r>
      <w:r w:rsidR="00161752">
        <w:t>Körsbärsgården</w:t>
      </w:r>
      <w:r w:rsidRPr="00E30618">
        <w:t xml:space="preserve"> är personuppgiftsansvarig. Föreningen kan</w:t>
      </w:r>
      <w:r w:rsidR="007E2F4F">
        <w:t xml:space="preserve"> anlita tredjeparts</w:t>
      </w:r>
      <w:r w:rsidR="007E2F4F">
        <w:softHyphen/>
        <w:t xml:space="preserve">leverantörer </w:t>
      </w:r>
      <w:r w:rsidR="007E2F4F" w:rsidRPr="00E30618">
        <w:t>för att hantera delar av förvaltningen, till exempel ekonomisk</w:t>
      </w:r>
      <w:r w:rsidR="00DE3660">
        <w:t xml:space="preserve"> eller teknisk </w:t>
      </w:r>
      <w:r w:rsidR="007E2F4F" w:rsidRPr="00E30618">
        <w:t>för</w:t>
      </w:r>
      <w:r w:rsidR="007E2F4F">
        <w:softHyphen/>
      </w:r>
      <w:r w:rsidR="007E2F4F" w:rsidRPr="00E30618">
        <w:t xml:space="preserve">valtning. </w:t>
      </w:r>
      <w:r w:rsidR="007E2F4F">
        <w:t xml:space="preserve">I vissa fall kan dessa då fungera som </w:t>
      </w:r>
      <w:r w:rsidRPr="00E30618">
        <w:t>person</w:t>
      </w:r>
      <w:r w:rsidR="007E2F4F">
        <w:softHyphen/>
      </w:r>
      <w:r w:rsidRPr="00E30618">
        <w:t xml:space="preserve">uppgiftsbiträden </w:t>
      </w:r>
      <w:r w:rsidR="007E2F4F">
        <w:t>till föreningen.</w:t>
      </w:r>
    </w:p>
    <w:p w14:paraId="2D631404" w14:textId="55349F07" w:rsidR="0061093E" w:rsidRPr="00E30618" w:rsidRDefault="0061093E" w:rsidP="0061093E">
      <w:r w:rsidRPr="00E30618">
        <w:t>Du når personuppgiftsansvarig via e-post info@</w:t>
      </w:r>
      <w:r w:rsidR="00161752">
        <w:t>brfkorsbarsgarden.se</w:t>
      </w:r>
      <w:r w:rsidRPr="00E30618">
        <w:t xml:space="preserve"> eller post till Brf</w:t>
      </w:r>
      <w:r w:rsidR="007E2F4F">
        <w:t> </w:t>
      </w:r>
      <w:r w:rsidR="00161752">
        <w:t>Körsbärsgården</w:t>
      </w:r>
      <w:r w:rsidRPr="00E30618">
        <w:t xml:space="preserve">, </w:t>
      </w:r>
      <w:r w:rsidR="00161752">
        <w:t>Dalgränd 2, 121 30</w:t>
      </w:r>
      <w:r w:rsidRPr="00E30618">
        <w:t xml:space="preserve"> Enskededalen.</w:t>
      </w:r>
    </w:p>
    <w:p w14:paraId="55FEA615" w14:textId="023EEDA2" w:rsidR="0061093E" w:rsidRPr="00E30618" w:rsidRDefault="0061093E" w:rsidP="009550C6">
      <w:pPr>
        <w:pStyle w:val="Rubrik2"/>
      </w:pPr>
      <w:r w:rsidRPr="00E30618">
        <w:t>Grunder för behandling av personuppgifter</w:t>
      </w:r>
    </w:p>
    <w:p w14:paraId="25365D81" w14:textId="478ADDD8" w:rsidR="0061093E" w:rsidRPr="00E30618" w:rsidRDefault="009550C6" w:rsidP="0061093E">
      <w:bookmarkStart w:id="1" w:name="_Hlk513982338"/>
      <w:r>
        <w:t xml:space="preserve">Brf </w:t>
      </w:r>
      <w:r w:rsidR="00161752">
        <w:t>Körsbärsgården</w:t>
      </w:r>
      <w:r w:rsidR="0061093E" w:rsidRPr="00E30618">
        <w:t xml:space="preserve"> behandlar </w:t>
      </w:r>
      <w:r w:rsidR="00732477">
        <w:t xml:space="preserve">dina </w:t>
      </w:r>
      <w:r w:rsidRPr="00E30618">
        <w:t>personliga data</w:t>
      </w:r>
      <w:r w:rsidR="0061093E" w:rsidRPr="00E30618">
        <w:t xml:space="preserve"> på följande grunder:</w:t>
      </w:r>
    </w:p>
    <w:p w14:paraId="31ADEA97" w14:textId="3473F811" w:rsidR="0061093E" w:rsidRPr="00E30618" w:rsidRDefault="0061093E" w:rsidP="001450C6">
      <w:pPr>
        <w:pStyle w:val="Liststycke"/>
        <w:numPr>
          <w:ilvl w:val="0"/>
          <w:numId w:val="9"/>
        </w:numPr>
      </w:pPr>
      <w:r w:rsidRPr="009550C6">
        <w:rPr>
          <w:u w:val="single"/>
        </w:rPr>
        <w:t>Myndighets- eller lagkrav</w:t>
      </w:r>
      <w:r w:rsidRPr="00E30618">
        <w:t xml:space="preserve">, till exempel att hantera pantförskrivningar och </w:t>
      </w:r>
      <w:r w:rsidR="001450C6" w:rsidRPr="001450C6">
        <w:t>föra medlems</w:t>
      </w:r>
      <w:r w:rsidR="001450C6">
        <w:t>-</w:t>
      </w:r>
      <w:r w:rsidR="001450C6" w:rsidRPr="001450C6">
        <w:t xml:space="preserve"> och lägenhetsförteckning</w:t>
      </w:r>
    </w:p>
    <w:p w14:paraId="780D7CB1" w14:textId="77777777" w:rsidR="0061093E" w:rsidRPr="00E30618" w:rsidRDefault="0061093E" w:rsidP="009550C6">
      <w:pPr>
        <w:pStyle w:val="Liststycke"/>
        <w:numPr>
          <w:ilvl w:val="0"/>
          <w:numId w:val="9"/>
        </w:numPr>
      </w:pPr>
      <w:r w:rsidRPr="00E30618">
        <w:t xml:space="preserve">För att kunna </w:t>
      </w:r>
      <w:r w:rsidRPr="009550C6">
        <w:rPr>
          <w:u w:val="single"/>
        </w:rPr>
        <w:t>bedriva verksamheten</w:t>
      </w:r>
      <w:r w:rsidRPr="00E30618">
        <w:t>, det vill säga förvalta fastighet och förening</w:t>
      </w:r>
    </w:p>
    <w:p w14:paraId="38758A56" w14:textId="6B9954D9" w:rsidR="0061093E" w:rsidRPr="00E30618" w:rsidRDefault="0061093E" w:rsidP="009550C6">
      <w:pPr>
        <w:pStyle w:val="Liststycke"/>
        <w:numPr>
          <w:ilvl w:val="0"/>
          <w:numId w:val="9"/>
        </w:numPr>
      </w:pPr>
      <w:r w:rsidRPr="00E30618">
        <w:t xml:space="preserve">Där vi anser oss ha </w:t>
      </w:r>
      <w:r w:rsidRPr="009550C6">
        <w:rPr>
          <w:u w:val="single"/>
        </w:rPr>
        <w:t>legitima intressen</w:t>
      </w:r>
      <w:r w:rsidRPr="00E30618">
        <w:t xml:space="preserve"> att hantera personuppgifter, till exempel att samla in kontaktuppgifter i anslutning till ett förvaltningsärende</w:t>
      </w:r>
      <w:r w:rsidR="00DE3660">
        <w:t xml:space="preserve"> </w:t>
      </w:r>
    </w:p>
    <w:p w14:paraId="33F3AC36" w14:textId="46E96FA5" w:rsidR="00E04105" w:rsidRPr="00E04105" w:rsidRDefault="00E04105" w:rsidP="0061093E">
      <w:r w:rsidRPr="00E30618">
        <w:t xml:space="preserve">Vissa uppgifter behandlar </w:t>
      </w:r>
      <w:r>
        <w:t xml:space="preserve">Brf </w:t>
      </w:r>
      <w:r w:rsidR="00161752">
        <w:t>Körsbärsgården</w:t>
      </w:r>
      <w:r w:rsidRPr="00E30618">
        <w:t xml:space="preserve"> </w:t>
      </w:r>
      <w:r>
        <w:t>med ditt</w:t>
      </w:r>
      <w:r w:rsidRPr="00E30618">
        <w:t xml:space="preserve"> </w:t>
      </w:r>
      <w:r w:rsidRPr="009550C6">
        <w:rPr>
          <w:u w:val="single"/>
        </w:rPr>
        <w:t>samtycke</w:t>
      </w:r>
      <w:r w:rsidRPr="00E30618">
        <w:t>, till exempel utskick av föreningsinformation via e-post</w:t>
      </w:r>
      <w:r w:rsidR="00DE3660">
        <w:t xml:space="preserve"> eller vid hantering av passersystem</w:t>
      </w:r>
      <w:r w:rsidRPr="00E30618">
        <w:t xml:space="preserve">. </w:t>
      </w:r>
    </w:p>
    <w:bookmarkEnd w:id="1"/>
    <w:p w14:paraId="3011B313" w14:textId="67C775B7" w:rsidR="004A6AF7" w:rsidRPr="004A6AF7" w:rsidRDefault="004A6AF7" w:rsidP="0061093E">
      <w:pPr>
        <w:rPr>
          <w:b/>
        </w:rPr>
      </w:pPr>
      <w:r w:rsidRPr="004A6AF7">
        <w:rPr>
          <w:b/>
        </w:rPr>
        <w:t>Invändning mot behandling</w:t>
      </w:r>
    </w:p>
    <w:p w14:paraId="0C4F8DCE" w14:textId="443DF2E9" w:rsidR="0061093E" w:rsidRPr="00E30618" w:rsidRDefault="00732477" w:rsidP="0061093E">
      <w:r>
        <w:t xml:space="preserve">Du kan </w:t>
      </w:r>
      <w:r w:rsidR="0061093E" w:rsidRPr="00E30618">
        <w:t>invända mot behandling</w:t>
      </w:r>
      <w:r>
        <w:t xml:space="preserve"> </w:t>
      </w:r>
      <w:r w:rsidR="00E04105">
        <w:t xml:space="preserve">av dina personuppgifter </w:t>
      </w:r>
      <w:r>
        <w:t xml:space="preserve">och begära att </w:t>
      </w:r>
      <w:r w:rsidR="00E04105">
        <w:t xml:space="preserve">de </w:t>
      </w:r>
      <w:r>
        <w:t xml:space="preserve">ska raderas. Du har dock </w:t>
      </w:r>
      <w:r w:rsidR="0061093E" w:rsidRPr="00E30618">
        <w:t xml:space="preserve">inte en absolut rätt till </w:t>
      </w:r>
      <w:r>
        <w:t xml:space="preserve">detta </w:t>
      </w:r>
      <w:r w:rsidR="0061093E" w:rsidRPr="00E30618">
        <w:t xml:space="preserve">om </w:t>
      </w:r>
      <w:r w:rsidR="009550C6">
        <w:t xml:space="preserve">Brf </w:t>
      </w:r>
      <w:r w:rsidR="00161752">
        <w:t>Körsbärsgården</w:t>
      </w:r>
      <w:r w:rsidR="0061093E" w:rsidRPr="00E30618">
        <w:t xml:space="preserve"> kan påvisa </w:t>
      </w:r>
      <w:r>
        <w:t xml:space="preserve">att föreningen har en </w:t>
      </w:r>
      <w:r w:rsidR="00777F41">
        <w:t>giltig</w:t>
      </w:r>
      <w:r>
        <w:t xml:space="preserve"> grund för behandlingen</w:t>
      </w:r>
      <w:r w:rsidR="0061093E" w:rsidRPr="00E30618">
        <w:t>.</w:t>
      </w:r>
      <w:r w:rsidR="009550C6">
        <w:t xml:space="preserve"> Invändningar ska ställas till den personuppgiftsansvarige (ovan).</w:t>
      </w:r>
      <w:r>
        <w:t xml:space="preserve"> Om vi inte kan komma överens </w:t>
      </w:r>
      <w:r w:rsidR="00777F41">
        <w:t xml:space="preserve">kan du </w:t>
      </w:r>
      <w:r>
        <w:t xml:space="preserve">i vissa fall </w:t>
      </w:r>
      <w:r w:rsidR="00777F41">
        <w:t xml:space="preserve">ha </w:t>
      </w:r>
      <w:r>
        <w:t>rätt att begära att vi upphör att behandla dina uppgifter utöver att lagra dem.</w:t>
      </w:r>
    </w:p>
    <w:p w14:paraId="78436A83" w14:textId="5F9C5B25" w:rsidR="00E04105" w:rsidRDefault="00E04105" w:rsidP="0061093E">
      <w:r>
        <w:t xml:space="preserve">Du kan inte invända mot behandling av personuppgifter som sker med samtycke. </w:t>
      </w:r>
      <w:r w:rsidR="00777F41">
        <w:t xml:space="preserve">I dessa fall </w:t>
      </w:r>
      <w:r>
        <w:t>återkallar du ditt samtycke istället.</w:t>
      </w:r>
      <w:r w:rsidR="004A6125" w:rsidRPr="004A6125">
        <w:t xml:space="preserve"> </w:t>
      </w:r>
      <w:r w:rsidR="004A6125">
        <w:t xml:space="preserve">Det ska vara lika lätt att </w:t>
      </w:r>
      <w:r w:rsidR="004A6125" w:rsidRPr="00E30618">
        <w:t xml:space="preserve">återta samtycket </w:t>
      </w:r>
      <w:r w:rsidR="004A6125">
        <w:t xml:space="preserve">som det </w:t>
      </w:r>
      <w:r w:rsidR="004A6125" w:rsidRPr="00E30618">
        <w:t>var att ge.</w:t>
      </w:r>
      <w:r w:rsidR="004A6125">
        <w:t xml:space="preserve"> Om du drar tillbaks ditt samtycke ska föreningen upphöra att behandla dina personuppgifter för det syfte där samtycket har upphört.</w:t>
      </w:r>
      <w:r w:rsidR="00DE3660">
        <w:t xml:space="preserve"> Ett återtaget samtycke kan innebära att du inte får del av en service eller funktion som förutsätter ett samtycke.</w:t>
      </w:r>
    </w:p>
    <w:p w14:paraId="77CAE40E" w14:textId="0226F8B7" w:rsidR="00E04105" w:rsidRPr="00E04105" w:rsidRDefault="00E04105" w:rsidP="0061093E">
      <w:pPr>
        <w:rPr>
          <w:b/>
        </w:rPr>
      </w:pPr>
      <w:r w:rsidRPr="00E04105">
        <w:rPr>
          <w:b/>
        </w:rPr>
        <w:t>Rätt att få veta vilka personuppgifter vi behandlar</w:t>
      </w:r>
      <w:r>
        <w:rPr>
          <w:b/>
        </w:rPr>
        <w:t xml:space="preserve"> och få dem rättade</w:t>
      </w:r>
    </w:p>
    <w:p w14:paraId="18785415" w14:textId="23D0EBA6" w:rsidR="00732477" w:rsidRDefault="00732477" w:rsidP="0061093E">
      <w:r>
        <w:t xml:space="preserve">Du har rätt att få veta vilka personuppgifter föreningen har sparat om dig. Begäran om detta ska ställas till personuppgiftsansvarige (ovan). </w:t>
      </w:r>
      <w:r w:rsidR="00777F00">
        <w:t xml:space="preserve">Föreningen ska svara inom 30 dagar på din förfrågan. </w:t>
      </w:r>
      <w:r w:rsidR="00E04105">
        <w:t>Om du anser att någon uppgift är fel</w:t>
      </w:r>
      <w:r w:rsidR="007E2F4F">
        <w:softHyphen/>
      </w:r>
      <w:r w:rsidR="00E04105">
        <w:t xml:space="preserve">aktig har föreningen en skyldighet att korrigera </w:t>
      </w:r>
      <w:r w:rsidR="00F054A4">
        <w:t>uppgiften</w:t>
      </w:r>
      <w:r w:rsidR="00E04105">
        <w:t>.</w:t>
      </w:r>
    </w:p>
    <w:p w14:paraId="2DC7E0AE" w14:textId="471D7C89" w:rsidR="0061093E" w:rsidRPr="00E30618" w:rsidRDefault="0061093E" w:rsidP="009550C6">
      <w:pPr>
        <w:pStyle w:val="Rubrik2"/>
      </w:pPr>
      <w:r w:rsidRPr="00E30618">
        <w:t>Personuppgifter som föreningen</w:t>
      </w:r>
      <w:r w:rsidR="00717657">
        <w:t xml:space="preserve"> </w:t>
      </w:r>
      <w:r w:rsidRPr="00E30618">
        <w:t>behandlar</w:t>
      </w:r>
    </w:p>
    <w:p w14:paraId="407FE879" w14:textId="0DD9078C" w:rsidR="00717657" w:rsidRPr="00E30618" w:rsidRDefault="0061093E" w:rsidP="00717657">
      <w:r w:rsidRPr="00E30618">
        <w:t>Föreningen behandlar följande personuppgifter:</w:t>
      </w:r>
    </w:p>
    <w:p w14:paraId="5FF23170" w14:textId="28C16170" w:rsidR="0061093E" w:rsidRDefault="00717657" w:rsidP="009550C6">
      <w:pPr>
        <w:pStyle w:val="Liststycke"/>
        <w:numPr>
          <w:ilvl w:val="0"/>
          <w:numId w:val="10"/>
        </w:numPr>
      </w:pPr>
      <w:r>
        <w:t>n</w:t>
      </w:r>
      <w:r w:rsidR="0061093E" w:rsidRPr="00E30618">
        <w:t>amn</w:t>
      </w:r>
    </w:p>
    <w:p w14:paraId="4FFFCE76" w14:textId="2DF549C3" w:rsidR="00717657" w:rsidRPr="00E30618" w:rsidRDefault="00717657" w:rsidP="009550C6">
      <w:pPr>
        <w:pStyle w:val="Liststycke"/>
        <w:numPr>
          <w:ilvl w:val="0"/>
          <w:numId w:val="10"/>
        </w:numPr>
      </w:pPr>
      <w:r>
        <w:t>personnummer</w:t>
      </w:r>
    </w:p>
    <w:p w14:paraId="10F2556E" w14:textId="23A70A0B" w:rsidR="0061093E" w:rsidRPr="00E30618" w:rsidRDefault="007E2F4F" w:rsidP="009C4E1B">
      <w:pPr>
        <w:pStyle w:val="Liststycke"/>
        <w:numPr>
          <w:ilvl w:val="0"/>
          <w:numId w:val="10"/>
        </w:numPr>
      </w:pPr>
      <w:r>
        <w:t>gatu</w:t>
      </w:r>
      <w:r w:rsidR="0061093E" w:rsidRPr="00E30618">
        <w:t>adress</w:t>
      </w:r>
      <w:r>
        <w:t xml:space="preserve"> och </w:t>
      </w:r>
      <w:r w:rsidR="0061093E" w:rsidRPr="00E30618">
        <w:t>e-postadress</w:t>
      </w:r>
    </w:p>
    <w:p w14:paraId="3BC40B1E" w14:textId="77777777" w:rsidR="0061093E" w:rsidRPr="00E30618" w:rsidRDefault="0061093E" w:rsidP="009550C6">
      <w:pPr>
        <w:pStyle w:val="Liststycke"/>
        <w:numPr>
          <w:ilvl w:val="0"/>
          <w:numId w:val="10"/>
        </w:numPr>
      </w:pPr>
      <w:r w:rsidRPr="00E30618">
        <w:t>telefonnummer</w:t>
      </w:r>
    </w:p>
    <w:p w14:paraId="6AEB538A" w14:textId="77777777" w:rsidR="0061093E" w:rsidRPr="00E30618" w:rsidRDefault="0061093E" w:rsidP="009550C6">
      <w:pPr>
        <w:pStyle w:val="Liststycke"/>
        <w:numPr>
          <w:ilvl w:val="0"/>
          <w:numId w:val="10"/>
        </w:numPr>
      </w:pPr>
      <w:r w:rsidRPr="00E30618">
        <w:lastRenderedPageBreak/>
        <w:t>uppgifter om lägenhet, som nummer, storlek, utrustning etc.</w:t>
      </w:r>
    </w:p>
    <w:p w14:paraId="0FFECF8B" w14:textId="314F16D4" w:rsidR="0061093E" w:rsidRDefault="009550C6" w:rsidP="0061093E">
      <w:pPr>
        <w:pStyle w:val="Liststycke"/>
        <w:numPr>
          <w:ilvl w:val="0"/>
          <w:numId w:val="10"/>
        </w:numPr>
      </w:pPr>
      <w:r>
        <w:t>i</w:t>
      </w:r>
      <w:r w:rsidR="0061093E" w:rsidRPr="00E30618">
        <w:t>nformation i anslutning till förvaltningsärenden</w:t>
      </w:r>
    </w:p>
    <w:p w14:paraId="7E9F6CFF" w14:textId="2F80E54A" w:rsidR="00717657" w:rsidRPr="00E30618" w:rsidRDefault="00717657" w:rsidP="0061093E">
      <w:pPr>
        <w:pStyle w:val="Liststycke"/>
        <w:numPr>
          <w:ilvl w:val="0"/>
          <w:numId w:val="10"/>
        </w:numPr>
      </w:pPr>
      <w:r>
        <w:t>uppgifter som du själv kan komma att registrera och uppge frivilligt</w:t>
      </w:r>
    </w:p>
    <w:p w14:paraId="1241B21F" w14:textId="2E2B6FC1" w:rsidR="0061093E" w:rsidRPr="00E30618" w:rsidRDefault="0061093E" w:rsidP="0061093E">
      <w:r w:rsidRPr="00E30618">
        <w:t>Vi sparar uppgifter</w:t>
      </w:r>
      <w:r w:rsidR="006E17FB">
        <w:t>na</w:t>
      </w:r>
      <w:r w:rsidRPr="00E30618">
        <w:t xml:space="preserve"> </w:t>
      </w:r>
      <w:r w:rsidR="006E17FB">
        <w:t xml:space="preserve">från det att du ansöker om medlemskap i föreningen till det att du begär utträde plus </w:t>
      </w:r>
      <w:r w:rsidRPr="00E30618">
        <w:t>ett år om inte myndighet</w:t>
      </w:r>
      <w:r w:rsidR="006E17FB">
        <w:t>s</w:t>
      </w:r>
      <w:r w:rsidRPr="00E30618">
        <w:t xml:space="preserve">- eller lagkrav </w:t>
      </w:r>
      <w:r w:rsidR="006E17FB">
        <w:t xml:space="preserve">kräver att de sparas en </w:t>
      </w:r>
      <w:r w:rsidRPr="00E30618">
        <w:t>längre</w:t>
      </w:r>
      <w:r w:rsidR="006E17FB">
        <w:t xml:space="preserve"> tid</w:t>
      </w:r>
      <w:r w:rsidRPr="00E30618">
        <w:t>.</w:t>
      </w:r>
      <w:r w:rsidR="00E04105">
        <w:t xml:space="preserve"> </w:t>
      </w:r>
    </w:p>
    <w:p w14:paraId="2600CFCB" w14:textId="2507492C" w:rsidR="0061093E" w:rsidRPr="00E30618" w:rsidRDefault="0061093E" w:rsidP="0061093E">
      <w:r w:rsidRPr="00E30618">
        <w:t xml:space="preserve">Föreningen sparar </w:t>
      </w:r>
      <w:r w:rsidR="004A6125">
        <w:t>sina arbets</w:t>
      </w:r>
      <w:r w:rsidRPr="00E30618">
        <w:t xml:space="preserve">dokument - som kan innehålla </w:t>
      </w:r>
      <w:r w:rsidR="00E04105">
        <w:t xml:space="preserve">en eller flera </w:t>
      </w:r>
      <w:r w:rsidRPr="00E30618">
        <w:t>personuppgifter</w:t>
      </w:r>
      <w:r w:rsidR="00E04105">
        <w:t xml:space="preserve"> listade </w:t>
      </w:r>
      <w:r w:rsidR="009550C6">
        <w:t>ovan</w:t>
      </w:r>
      <w:r w:rsidRPr="00E30618">
        <w:t xml:space="preserve"> - i en gemensam molnkatalog </w:t>
      </w:r>
      <w:r w:rsidR="004A6125">
        <w:t xml:space="preserve">hos </w:t>
      </w:r>
      <w:r w:rsidRPr="00E30618">
        <w:t>Dropbox</w:t>
      </w:r>
      <w:r w:rsidR="004A6125">
        <w:t xml:space="preserve"> (krypterad</w:t>
      </w:r>
      <w:r w:rsidRPr="00E30618">
        <w:t>)</w:t>
      </w:r>
      <w:r w:rsidR="004A6125">
        <w:t xml:space="preserve">. Vidare använder vi </w:t>
      </w:r>
      <w:r w:rsidR="00EB3412">
        <w:t xml:space="preserve">en </w:t>
      </w:r>
      <w:r w:rsidR="004A6125">
        <w:t xml:space="preserve">mejltjänst från danska </w:t>
      </w:r>
      <w:r w:rsidRPr="00E30618">
        <w:t>One</w:t>
      </w:r>
      <w:r w:rsidR="004A6125">
        <w:t>.com för korrespondens samt kalender</w:t>
      </w:r>
      <w:r w:rsidR="00E7632A">
        <w:t xml:space="preserve"> från </w:t>
      </w:r>
      <w:proofErr w:type="spellStart"/>
      <w:r w:rsidR="00E7632A">
        <w:t>Reduca</w:t>
      </w:r>
      <w:proofErr w:type="spellEnd"/>
      <w:r w:rsidRPr="00E30618">
        <w:t xml:space="preserve">. </w:t>
      </w:r>
      <w:r w:rsidR="002723F9">
        <w:t xml:space="preserve">Slutligen har fastigheten ett passersystem </w:t>
      </w:r>
      <w:r w:rsidR="0033037A">
        <w:t xml:space="preserve">för entréer och </w:t>
      </w:r>
      <w:r w:rsidR="00DF0492">
        <w:t>gemensamma utrymmen</w:t>
      </w:r>
      <w:r w:rsidR="0033037A">
        <w:t>.</w:t>
      </w:r>
      <w:r w:rsidR="002723F9">
        <w:t xml:space="preserve"> </w:t>
      </w:r>
      <w:r w:rsidR="009550C6">
        <w:t>Det är endast föreningens styrelse som kommer åt dessa lagringsplatser.</w:t>
      </w:r>
    </w:p>
    <w:p w14:paraId="43A385CA" w14:textId="142A752F" w:rsidR="0061093E" w:rsidRPr="00E30618" w:rsidRDefault="0061093E" w:rsidP="009550C6">
      <w:pPr>
        <w:pStyle w:val="Rubrik2"/>
      </w:pPr>
      <w:r w:rsidRPr="00E30618">
        <w:t>Personuppgiftsbiträden</w:t>
      </w:r>
    </w:p>
    <w:p w14:paraId="4FAEB671" w14:textId="1D351D54" w:rsidR="0059307C" w:rsidRDefault="00161752" w:rsidP="0061093E">
      <w:r>
        <w:t>Förvaltning i Östersund AB</w:t>
      </w:r>
      <w:r w:rsidR="0061093E" w:rsidRPr="00E30618">
        <w:t xml:space="preserve"> är </w:t>
      </w:r>
      <w:r w:rsidR="0059307C">
        <w:t>föreningens</w:t>
      </w:r>
      <w:r w:rsidR="009550C6">
        <w:t xml:space="preserve"> </w:t>
      </w:r>
      <w:r w:rsidR="0061093E" w:rsidRPr="00E30618">
        <w:t>ekonomiska förvaltare</w:t>
      </w:r>
      <w:r w:rsidR="0059307C">
        <w:t xml:space="preserve">. Deras uppdrag som personuppgiftsbiträde är </w:t>
      </w:r>
      <w:r w:rsidR="0059307C" w:rsidRPr="0059307C">
        <w:t xml:space="preserve">reglerat i särskilt avtal och endast </w:t>
      </w:r>
      <w:r w:rsidR="00F054A4">
        <w:t xml:space="preserve">föreningens styrelse </w:t>
      </w:r>
      <w:proofErr w:type="gramStart"/>
      <w:r w:rsidR="00F054A4">
        <w:t xml:space="preserve">och  </w:t>
      </w:r>
      <w:r w:rsidR="0059307C" w:rsidRPr="0059307C">
        <w:t>personal</w:t>
      </w:r>
      <w:proofErr w:type="gramEnd"/>
      <w:r w:rsidR="0059307C" w:rsidRPr="0059307C">
        <w:t xml:space="preserve"> </w:t>
      </w:r>
      <w:r>
        <w:t>i Förvaltning i Östersund AB</w:t>
      </w:r>
      <w:r w:rsidRPr="00E30618">
        <w:t xml:space="preserve"> </w:t>
      </w:r>
      <w:r w:rsidR="0059307C" w:rsidRPr="0059307C">
        <w:t>som behöver personuppgifterna för att utföra sina arbetsuppgifter ska ha tillgång till dem</w:t>
      </w:r>
      <w:r w:rsidR="0061093E" w:rsidRPr="00E30618">
        <w:t xml:space="preserve">. </w:t>
      </w:r>
    </w:p>
    <w:p w14:paraId="4C0D49A6" w14:textId="7FFE41C8" w:rsidR="00717657" w:rsidRDefault="00161752" w:rsidP="0061093E">
      <w:r>
        <w:t>Förvaltning i Östersund AB</w:t>
      </w:r>
      <w:r w:rsidRPr="00E30618">
        <w:t xml:space="preserve"> </w:t>
      </w:r>
      <w:r w:rsidR="0059307C">
        <w:t xml:space="preserve">behandlar </w:t>
      </w:r>
      <w:r w:rsidR="009550C6">
        <w:t xml:space="preserve">personuppgifter i </w:t>
      </w:r>
      <w:r w:rsidR="0061093E" w:rsidRPr="00E30618">
        <w:t>samband med lägenhetsöverlåtelser, pantförskriv</w:t>
      </w:r>
      <w:r w:rsidR="007E2F4F">
        <w:softHyphen/>
      </w:r>
      <w:r w:rsidR="0061093E" w:rsidRPr="00E30618">
        <w:t>ningar</w:t>
      </w:r>
      <w:r w:rsidR="0059307C">
        <w:t xml:space="preserve"> (</w:t>
      </w:r>
      <w:r w:rsidR="004A6125">
        <w:t xml:space="preserve">inga </w:t>
      </w:r>
      <w:r w:rsidR="0059307C">
        <w:t xml:space="preserve">uppgifter om lånets storlek </w:t>
      </w:r>
      <w:r w:rsidR="004A6125">
        <w:t>och belopp finns</w:t>
      </w:r>
      <w:r w:rsidR="0059307C">
        <w:t>)</w:t>
      </w:r>
      <w:r w:rsidR="0061093E" w:rsidRPr="00E30618">
        <w:t xml:space="preserve">, upprättande av </w:t>
      </w:r>
      <w:r w:rsidR="0059307C">
        <w:t xml:space="preserve">lägenhets- och </w:t>
      </w:r>
      <w:r w:rsidR="0061093E" w:rsidRPr="00E30618">
        <w:t>medlemsförteckning, hantering av medlemmars avgifter till föreningen, betalningspå</w:t>
      </w:r>
      <w:r w:rsidR="007E2F4F">
        <w:softHyphen/>
      </w:r>
      <w:r w:rsidR="0061093E" w:rsidRPr="00E30618">
        <w:t>minnelser, parkeringsärenden med mera.</w:t>
      </w:r>
      <w:r w:rsidR="0059307C">
        <w:t xml:space="preserve"> </w:t>
      </w:r>
    </w:p>
    <w:p w14:paraId="6F7551CF" w14:textId="01FF6F8C" w:rsidR="0061093E" w:rsidRDefault="00161752" w:rsidP="00717657">
      <w:r>
        <w:t>Förvaltning i Östersund AB:s</w:t>
      </w:r>
      <w:r w:rsidRPr="00E30618">
        <w:t xml:space="preserve"> </w:t>
      </w:r>
      <w:r w:rsidR="004A6125">
        <w:t xml:space="preserve">IT-system är skyddade mot </w:t>
      </w:r>
      <w:r w:rsidR="00717657" w:rsidRPr="00717657">
        <w:t>intrång, förstöring och andra förändringar som kan innebära en risk för din integritet.</w:t>
      </w:r>
    </w:p>
    <w:p w14:paraId="0EE1CC47" w14:textId="4E9E2CE5" w:rsidR="0061093E" w:rsidRPr="00E30618" w:rsidRDefault="0061093E" w:rsidP="00717657">
      <w:pPr>
        <w:pStyle w:val="Rubrik2"/>
      </w:pPr>
      <w:r w:rsidRPr="00E30618">
        <w:t>Samarbetspartners </w:t>
      </w:r>
    </w:p>
    <w:p w14:paraId="1D7B8B13" w14:textId="31E5BA6C" w:rsidR="00717657" w:rsidRDefault="0061093E" w:rsidP="0061093E">
      <w:r w:rsidRPr="00E30618">
        <w:t xml:space="preserve">Utöver personuppgiftsbiträden har </w:t>
      </w:r>
      <w:r w:rsidR="009550C6">
        <w:t xml:space="preserve">Brf </w:t>
      </w:r>
      <w:r w:rsidR="00161752">
        <w:t>Körsbärsgården</w:t>
      </w:r>
      <w:r w:rsidRPr="00E30618">
        <w:t xml:space="preserve"> också avtalade samarbeten med flera företag. Dessa företag kan få ta del av personuppgifter från </w:t>
      </w:r>
      <w:r w:rsidR="009550C6">
        <w:t xml:space="preserve">Brf </w:t>
      </w:r>
      <w:r w:rsidR="00161752">
        <w:t>Körsbärsgården</w:t>
      </w:r>
      <w:r w:rsidRPr="00E30618">
        <w:t xml:space="preserve"> för att kunna utföra sina åtaganden, till exempel </w:t>
      </w:r>
      <w:r w:rsidR="00F054A4">
        <w:t>din</w:t>
      </w:r>
      <w:r w:rsidRPr="00E30618">
        <w:t xml:space="preserve"> e-postadress eller </w:t>
      </w:r>
      <w:r w:rsidR="00F054A4">
        <w:t xml:space="preserve">ditt </w:t>
      </w:r>
      <w:r w:rsidRPr="00E30618">
        <w:t xml:space="preserve">telefonnummer för att kunna kontakta </w:t>
      </w:r>
      <w:r w:rsidR="00F054A4">
        <w:t xml:space="preserve">dig </w:t>
      </w:r>
      <w:r w:rsidRPr="00E30618">
        <w:t xml:space="preserve">för en reparation i </w:t>
      </w:r>
      <w:r w:rsidR="00F054A4">
        <w:t xml:space="preserve">din </w:t>
      </w:r>
      <w:r w:rsidRPr="00E30618">
        <w:t xml:space="preserve">lägenhet. </w:t>
      </w:r>
    </w:p>
    <w:p w14:paraId="7E7B3C98" w14:textId="1169F74A" w:rsidR="0061093E" w:rsidRPr="00E30618" w:rsidRDefault="0061093E" w:rsidP="0061093E">
      <w:r w:rsidRPr="00E30618">
        <w:t xml:space="preserve">I de fall </w:t>
      </w:r>
      <w:r w:rsidR="00DE3660">
        <w:t xml:space="preserve">Brf </w:t>
      </w:r>
      <w:r w:rsidR="00161752">
        <w:t>Körsbärsgården</w:t>
      </w:r>
      <w:r w:rsidR="00DE3660">
        <w:t xml:space="preserve"> </w:t>
      </w:r>
      <w:r w:rsidRPr="00E30618">
        <w:t xml:space="preserve">lämnar personuppgifter till en samarbetspartner ska </w:t>
      </w:r>
      <w:r w:rsidR="009550C6">
        <w:t xml:space="preserve">Brf </w:t>
      </w:r>
      <w:r w:rsidR="00161752">
        <w:t>Körsbärsgården</w:t>
      </w:r>
      <w:r w:rsidRPr="00E30618">
        <w:t xml:space="preserve"> alltid sträva efter att informera </w:t>
      </w:r>
      <w:r w:rsidR="00F054A4">
        <w:t>dig</w:t>
      </w:r>
      <w:r w:rsidRPr="00E30618">
        <w:t xml:space="preserve"> i förväg att uppgifterna kommer att lämnas ut i anslut</w:t>
      </w:r>
      <w:r w:rsidR="007E2F4F">
        <w:softHyphen/>
      </w:r>
      <w:r w:rsidRPr="00E30618">
        <w:t>ning till förvaltningsärendet.</w:t>
      </w:r>
    </w:p>
    <w:p w14:paraId="7AD20DC9" w14:textId="6341E07F" w:rsidR="0061093E" w:rsidRPr="00E30618" w:rsidRDefault="0061093E" w:rsidP="0061093E">
      <w:r w:rsidRPr="00E30618">
        <w:t xml:space="preserve">I fall av akut karaktär, när det kan föreligga fara för människa eller egendom, lämnar </w:t>
      </w:r>
      <w:r w:rsidR="009550C6">
        <w:t xml:space="preserve">Brf </w:t>
      </w:r>
      <w:r w:rsidR="00161752">
        <w:t>Körsbärsgården</w:t>
      </w:r>
      <w:r w:rsidRPr="00E30618">
        <w:t xml:space="preserve"> </w:t>
      </w:r>
      <w:r w:rsidR="00717657">
        <w:t xml:space="preserve">alltid </w:t>
      </w:r>
      <w:r w:rsidRPr="00E30618">
        <w:t xml:space="preserve">nödvändiga uppgifter </w:t>
      </w:r>
      <w:r w:rsidR="004A6125">
        <w:t xml:space="preserve">även </w:t>
      </w:r>
      <w:r w:rsidRPr="00E30618">
        <w:t xml:space="preserve">utan att meddela detta i förväg. </w:t>
      </w:r>
      <w:r w:rsidR="009550C6">
        <w:t xml:space="preserve">Brf </w:t>
      </w:r>
      <w:r w:rsidR="00161752">
        <w:t>Körsbärsgården</w:t>
      </w:r>
      <w:r w:rsidRPr="00E30618">
        <w:t xml:space="preserve"> ska dock snarast underrätta </w:t>
      </w:r>
      <w:r w:rsidR="00F054A4">
        <w:t xml:space="preserve">dig </w:t>
      </w:r>
      <w:r w:rsidRPr="00E30618">
        <w:t>om detta i efterskott.</w:t>
      </w:r>
    </w:p>
    <w:p w14:paraId="16910C70" w14:textId="656AC147" w:rsidR="0061093E" w:rsidRPr="00E30618" w:rsidRDefault="0061093E" w:rsidP="0061093E">
      <w:r w:rsidRPr="00E30618">
        <w:t xml:space="preserve">Vidare kan </w:t>
      </w:r>
      <w:r w:rsidR="00F054A4">
        <w:t>du</w:t>
      </w:r>
      <w:r w:rsidRPr="00E30618">
        <w:t xml:space="preserve"> själv i vissa fall ge föreningens samarbetspartners uppdrag, till exempel vid en felanmälan. I dessa fall är inte </w:t>
      </w:r>
      <w:r w:rsidR="009550C6">
        <w:t xml:space="preserve">Brf </w:t>
      </w:r>
      <w:r w:rsidR="00161752">
        <w:t>Körsbärsgården</w:t>
      </w:r>
      <w:r w:rsidRPr="00E30618">
        <w:t xml:space="preserve"> personuppgiftsansvarig</w:t>
      </w:r>
      <w:r w:rsidR="007E2F4F">
        <w:t xml:space="preserve"> för de person</w:t>
      </w:r>
      <w:r w:rsidR="007E2F4F">
        <w:softHyphen/>
        <w:t>uppgifter du lämnar</w:t>
      </w:r>
      <w:r w:rsidRPr="00E30618">
        <w:t xml:space="preserve">, det är den </w:t>
      </w:r>
      <w:r w:rsidR="00F054A4">
        <w:t>anlitade</w:t>
      </w:r>
      <w:r w:rsidRPr="00E30618">
        <w:t xml:space="preserve"> samarbetspartnern som är personuppgifts</w:t>
      </w:r>
      <w:r w:rsidR="007E2F4F">
        <w:softHyphen/>
      </w:r>
      <w:r w:rsidRPr="00E30618">
        <w:t>ansvarig.</w:t>
      </w:r>
    </w:p>
    <w:p w14:paraId="19DDD32E" w14:textId="64CB4DFF" w:rsidR="0061093E" w:rsidRPr="00E30618" w:rsidRDefault="0061093E" w:rsidP="0061093E">
      <w:r w:rsidRPr="00E30618">
        <w:t xml:space="preserve">Med följande samarbetspartners har </w:t>
      </w:r>
      <w:r w:rsidR="009550C6">
        <w:t xml:space="preserve">Brf </w:t>
      </w:r>
      <w:r w:rsidR="00161752">
        <w:t>Körsbärsgården</w:t>
      </w:r>
      <w:r w:rsidRPr="00E30618">
        <w:t xml:space="preserve"> avtal om service och förvaltning:</w:t>
      </w:r>
    </w:p>
    <w:p w14:paraId="07D7C2D3" w14:textId="77777777" w:rsidR="00213E6F" w:rsidRDefault="0033037A" w:rsidP="00717657">
      <w:pPr>
        <w:pStyle w:val="Liststycke"/>
        <w:numPr>
          <w:ilvl w:val="0"/>
          <w:numId w:val="12"/>
        </w:numPr>
      </w:pPr>
      <w:r w:rsidRPr="00E30618">
        <w:t xml:space="preserve">Driftia </w:t>
      </w:r>
      <w:r>
        <w:t>–</w:t>
      </w:r>
      <w:r w:rsidRPr="00E30618">
        <w:t xml:space="preserve"> teknisk förvaltning</w:t>
      </w:r>
      <w:r>
        <w:t xml:space="preserve"> av fastigheten</w:t>
      </w:r>
    </w:p>
    <w:p w14:paraId="53207B0C" w14:textId="40C0E3A4" w:rsidR="0033037A" w:rsidRPr="00E30618" w:rsidRDefault="00213E6F" w:rsidP="00213E6F">
      <w:pPr>
        <w:pStyle w:val="Liststycke"/>
        <w:numPr>
          <w:ilvl w:val="0"/>
          <w:numId w:val="12"/>
        </w:numPr>
        <w:spacing w:after="0" w:line="240" w:lineRule="auto"/>
      </w:pPr>
      <w:r w:rsidRPr="00213E6F">
        <w:t>Förvaltning i Östersund AB – ekonomisk förvaltning av fastigheten</w:t>
      </w:r>
      <w:r w:rsidR="0033037A" w:rsidRPr="00E30618">
        <w:t xml:space="preserve">  </w:t>
      </w:r>
    </w:p>
    <w:p w14:paraId="1BCD767E" w14:textId="77777777" w:rsidR="00213E6F" w:rsidRPr="00E30618" w:rsidRDefault="00213E6F" w:rsidP="00213E6F">
      <w:pPr>
        <w:pStyle w:val="Liststycke"/>
        <w:numPr>
          <w:ilvl w:val="0"/>
          <w:numId w:val="12"/>
        </w:numPr>
      </w:pPr>
      <w:proofErr w:type="spellStart"/>
      <w:r>
        <w:t>Baxec</w:t>
      </w:r>
      <w:proofErr w:type="spellEnd"/>
      <w:r w:rsidRPr="00E30618">
        <w:t xml:space="preserve"> </w:t>
      </w:r>
      <w:r>
        <w:t>– låssystem</w:t>
      </w:r>
    </w:p>
    <w:p w14:paraId="6C889FA7" w14:textId="77777777" w:rsidR="00213E6F" w:rsidRPr="00E30618" w:rsidRDefault="00213E6F" w:rsidP="00213E6F">
      <w:pPr>
        <w:pStyle w:val="Liststycke"/>
        <w:numPr>
          <w:ilvl w:val="0"/>
          <w:numId w:val="12"/>
        </w:numPr>
      </w:pPr>
      <w:r>
        <w:t xml:space="preserve">Bevakningsassistans – störningsjour </w:t>
      </w:r>
    </w:p>
    <w:p w14:paraId="201D5234" w14:textId="3A0E9147" w:rsidR="0033037A" w:rsidRPr="00E30618" w:rsidRDefault="00161752" w:rsidP="00213E6F">
      <w:pPr>
        <w:pStyle w:val="Liststycke"/>
        <w:numPr>
          <w:ilvl w:val="0"/>
          <w:numId w:val="12"/>
        </w:numPr>
      </w:pPr>
      <w:proofErr w:type="gramStart"/>
      <w:r>
        <w:t xml:space="preserve">Blomquist </w:t>
      </w:r>
      <w:r w:rsidR="0033037A" w:rsidRPr="00E30618">
        <w:t xml:space="preserve"> </w:t>
      </w:r>
      <w:r>
        <w:t>städservice</w:t>
      </w:r>
      <w:proofErr w:type="gramEnd"/>
      <w:r>
        <w:t xml:space="preserve"> </w:t>
      </w:r>
      <w:r w:rsidR="0033037A">
        <w:t>–</w:t>
      </w:r>
      <w:r w:rsidR="0033037A" w:rsidRPr="00E30618">
        <w:t xml:space="preserve"> trappstädning</w:t>
      </w:r>
    </w:p>
    <w:p w14:paraId="49EE6F90" w14:textId="77777777" w:rsidR="00213E6F" w:rsidRDefault="00213E6F" w:rsidP="00213E6F">
      <w:pPr>
        <w:pStyle w:val="Liststycke"/>
        <w:numPr>
          <w:ilvl w:val="0"/>
          <w:numId w:val="12"/>
        </w:numPr>
      </w:pPr>
      <w:proofErr w:type="spellStart"/>
      <w:r>
        <w:t>ComHem</w:t>
      </w:r>
      <w:proofErr w:type="spellEnd"/>
      <w:r>
        <w:t xml:space="preserve"> – bredbandstjänster</w:t>
      </w:r>
    </w:p>
    <w:p w14:paraId="1FE75C60" w14:textId="267F0D99" w:rsidR="0033037A" w:rsidRPr="00E30618" w:rsidRDefault="00161752" w:rsidP="00717657">
      <w:pPr>
        <w:pStyle w:val="Liststycke"/>
        <w:numPr>
          <w:ilvl w:val="0"/>
          <w:numId w:val="12"/>
        </w:numPr>
      </w:pPr>
      <w:r>
        <w:t>ITK AB</w:t>
      </w:r>
      <w:r w:rsidR="0033037A" w:rsidRPr="00E30618">
        <w:t xml:space="preserve"> </w:t>
      </w:r>
      <w:r w:rsidR="0033037A">
        <w:t>–</w:t>
      </w:r>
      <w:r w:rsidR="0033037A" w:rsidRPr="00E30618">
        <w:t xml:space="preserve"> hissar</w:t>
      </w:r>
      <w:bookmarkStart w:id="2" w:name="_GoBack"/>
      <w:bookmarkEnd w:id="2"/>
    </w:p>
    <w:p w14:paraId="09CF8D4B" w14:textId="0317090D" w:rsidR="0033037A" w:rsidRDefault="00161752" w:rsidP="00717657">
      <w:pPr>
        <w:pStyle w:val="Liststycke"/>
        <w:numPr>
          <w:ilvl w:val="0"/>
          <w:numId w:val="12"/>
        </w:numPr>
      </w:pPr>
      <w:r>
        <w:t>Solbrudens trädgård</w:t>
      </w:r>
      <w:r w:rsidR="00A62099">
        <w:t>ar</w:t>
      </w:r>
      <w:r>
        <w:t xml:space="preserve"> AB</w:t>
      </w:r>
      <w:r w:rsidR="0033037A" w:rsidRPr="00E30618">
        <w:t xml:space="preserve"> </w:t>
      </w:r>
      <w:r w:rsidR="0033037A">
        <w:t>–</w:t>
      </w:r>
      <w:r w:rsidR="0033037A" w:rsidRPr="00E30618">
        <w:t xml:space="preserve"> gård och trädgårdsskötsel</w:t>
      </w:r>
    </w:p>
    <w:p w14:paraId="244CBB94" w14:textId="09CFE24D" w:rsidR="0033037A" w:rsidRPr="00E30618" w:rsidRDefault="0033037A" w:rsidP="00717657">
      <w:pPr>
        <w:pStyle w:val="Liststycke"/>
        <w:numPr>
          <w:ilvl w:val="0"/>
          <w:numId w:val="12"/>
        </w:numPr>
      </w:pPr>
      <w:r w:rsidRPr="00E30618">
        <w:t>Q</w:t>
      </w:r>
      <w:r w:rsidR="00161752">
        <w:t>-P</w:t>
      </w:r>
      <w:r w:rsidRPr="00E30618">
        <w:t xml:space="preserve">ark </w:t>
      </w:r>
      <w:r>
        <w:t>–</w:t>
      </w:r>
      <w:r w:rsidRPr="00E30618">
        <w:t xml:space="preserve"> parkeringsövervakning</w:t>
      </w:r>
    </w:p>
    <w:p w14:paraId="154A76A0" w14:textId="12A0863A" w:rsidR="0061093E" w:rsidRPr="00E30618" w:rsidRDefault="0061093E" w:rsidP="0061093E">
      <w:r w:rsidRPr="00E30618">
        <w:t>Utöver dessa samarbetspartners förekommer deras underleverantörer och andra specialister.</w:t>
      </w:r>
    </w:p>
    <w:p w14:paraId="27DC1206" w14:textId="2BB8CE15" w:rsidR="00E165F6" w:rsidRDefault="00E165F6" w:rsidP="009C2CAF"/>
    <w:p w14:paraId="1A5F5C52" w14:textId="551A5212" w:rsidR="006877F0" w:rsidRPr="006877F0" w:rsidRDefault="006877F0" w:rsidP="006877F0">
      <w:pPr>
        <w:rPr>
          <w:rFonts w:ascii="Arial" w:hAnsi="Arial" w:cs="Arial"/>
          <w:sz w:val="14"/>
        </w:rPr>
      </w:pPr>
      <w:r>
        <w:t xml:space="preserve">Styrelsen, Brf </w:t>
      </w:r>
      <w:r w:rsidR="00161752">
        <w:t>Körsbärsgården</w:t>
      </w:r>
      <w:r w:rsidR="00161752">
        <w:br/>
        <w:t>2018-08</w:t>
      </w:r>
      <w:r>
        <w:t>-</w:t>
      </w:r>
      <w:r w:rsidR="00161752">
        <w:t>15</w:t>
      </w:r>
    </w:p>
    <w:sectPr w:rsidR="006877F0" w:rsidRPr="006877F0" w:rsidSect="007E2F4F">
      <w:footerReference w:type="default" r:id="rId7"/>
      <w:pgSz w:w="11906" w:h="16838"/>
      <w:pgMar w:top="1134" w:right="1985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E2B1B" w14:textId="77777777" w:rsidR="0071541C" w:rsidRDefault="0071541C" w:rsidP="00A972BB">
      <w:pPr>
        <w:spacing w:after="0" w:line="240" w:lineRule="auto"/>
      </w:pPr>
      <w:r>
        <w:separator/>
      </w:r>
    </w:p>
  </w:endnote>
  <w:endnote w:type="continuationSeparator" w:id="0">
    <w:p w14:paraId="454FBEFA" w14:textId="77777777" w:rsidR="0071541C" w:rsidRDefault="0071541C" w:rsidP="00A9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4F48B" w14:textId="3A25C1CB" w:rsidR="000224FE" w:rsidRPr="004F2C85" w:rsidRDefault="000224FE" w:rsidP="004F2C85">
    <w:pPr>
      <w:pStyle w:val="Sidfot"/>
      <w:rPr>
        <w:rFonts w:ascii="Arial" w:hAnsi="Arial" w:cs="Arial"/>
        <w:sz w:val="16"/>
      </w:rPr>
    </w:pPr>
    <w:r w:rsidRPr="004F2C85">
      <w:rPr>
        <w:rFonts w:ascii="Arial" w:hAnsi="Arial" w:cs="Arial"/>
        <w:sz w:val="16"/>
      </w:rPr>
      <w:t xml:space="preserve">Sida </w:t>
    </w:r>
    <w:r w:rsidRPr="004F2C85">
      <w:rPr>
        <w:rFonts w:ascii="Arial" w:hAnsi="Arial" w:cs="Arial"/>
        <w:sz w:val="16"/>
      </w:rPr>
      <w:fldChar w:fldCharType="begin"/>
    </w:r>
    <w:r w:rsidRPr="004F2C85">
      <w:rPr>
        <w:rFonts w:ascii="Arial" w:hAnsi="Arial" w:cs="Arial"/>
        <w:sz w:val="16"/>
      </w:rPr>
      <w:instrText xml:space="preserve"> PAGE   \* MERGEFORMAT </w:instrText>
    </w:r>
    <w:r w:rsidRPr="004F2C85">
      <w:rPr>
        <w:rFonts w:ascii="Arial" w:hAnsi="Arial" w:cs="Arial"/>
        <w:sz w:val="16"/>
      </w:rPr>
      <w:fldChar w:fldCharType="separate"/>
    </w:r>
    <w:r w:rsidR="00A0065A">
      <w:rPr>
        <w:rFonts w:ascii="Arial" w:hAnsi="Arial" w:cs="Arial"/>
        <w:noProof/>
        <w:sz w:val="16"/>
      </w:rPr>
      <w:t>1</w:t>
    </w:r>
    <w:r w:rsidRPr="004F2C85">
      <w:rPr>
        <w:rFonts w:ascii="Arial" w:hAnsi="Arial" w:cs="Arial"/>
        <w:noProof/>
        <w:sz w:val="16"/>
      </w:rPr>
      <w:fldChar w:fldCharType="end"/>
    </w:r>
    <w:r w:rsidRPr="004F2C85">
      <w:rPr>
        <w:rFonts w:ascii="Arial" w:hAnsi="Arial" w:cs="Arial"/>
        <w:noProof/>
        <w:sz w:val="16"/>
      </w:rPr>
      <w:t xml:space="preserve"> av </w:t>
    </w:r>
    <w:r w:rsidRPr="004F2C85">
      <w:rPr>
        <w:rFonts w:ascii="Arial" w:hAnsi="Arial" w:cs="Arial"/>
        <w:noProof/>
        <w:sz w:val="16"/>
      </w:rPr>
      <w:fldChar w:fldCharType="begin"/>
    </w:r>
    <w:r w:rsidRPr="004F2C85">
      <w:rPr>
        <w:rFonts w:ascii="Arial" w:hAnsi="Arial" w:cs="Arial"/>
        <w:noProof/>
        <w:sz w:val="16"/>
      </w:rPr>
      <w:instrText xml:space="preserve"> NUMPAGES   \* MERGEFORMAT </w:instrText>
    </w:r>
    <w:r w:rsidRPr="004F2C85">
      <w:rPr>
        <w:rFonts w:ascii="Arial" w:hAnsi="Arial" w:cs="Arial"/>
        <w:noProof/>
        <w:sz w:val="16"/>
      </w:rPr>
      <w:fldChar w:fldCharType="separate"/>
    </w:r>
    <w:r w:rsidR="00A0065A">
      <w:rPr>
        <w:rFonts w:ascii="Arial" w:hAnsi="Arial" w:cs="Arial"/>
        <w:noProof/>
        <w:sz w:val="16"/>
      </w:rPr>
      <w:t>1</w:t>
    </w:r>
    <w:r w:rsidRPr="004F2C85">
      <w:rPr>
        <w:rFonts w:ascii="Arial" w:hAnsi="Arial" w:cs="Arial"/>
        <w:noProof/>
        <w:sz w:val="16"/>
      </w:rPr>
      <w:fldChar w:fldCharType="end"/>
    </w:r>
    <w:r w:rsidR="006877F0">
      <w:rPr>
        <w:rFonts w:ascii="Arial" w:hAnsi="Arial" w:cs="Arial"/>
        <w:noProof/>
        <w:sz w:val="16"/>
      </w:rPr>
      <w:tab/>
    </w:r>
    <w:r w:rsidR="006877F0">
      <w:rPr>
        <w:rFonts w:ascii="Arial" w:hAnsi="Arial" w:cs="Arial"/>
        <w:noProof/>
        <w:sz w:val="16"/>
      </w:rPr>
      <w:tab/>
    </w:r>
    <w:r w:rsidR="006877F0" w:rsidRPr="006877F0">
      <w:rPr>
        <w:rFonts w:ascii="Arial" w:hAnsi="Arial" w:cs="Arial"/>
        <w:noProof/>
        <w:sz w:val="16"/>
      </w:rPr>
      <w:t>GDPR</w:t>
    </w:r>
    <w:r w:rsidR="00635B33">
      <w:rPr>
        <w:rFonts w:ascii="Arial" w:hAnsi="Arial" w:cs="Arial"/>
        <w:noProof/>
        <w:sz w:val="16"/>
      </w:rPr>
      <w:t>-info</w:t>
    </w:r>
    <w:r w:rsidR="006877F0" w:rsidRPr="006877F0">
      <w:rPr>
        <w:rFonts w:ascii="Arial" w:hAnsi="Arial" w:cs="Arial"/>
        <w:noProof/>
        <w:sz w:val="16"/>
      </w:rPr>
      <w:t xml:space="preserve"> </w:t>
    </w:r>
    <w:r w:rsidR="00496CDF">
      <w:rPr>
        <w:rFonts w:ascii="Arial" w:hAnsi="Arial" w:cs="Arial"/>
        <w:noProof/>
        <w:sz w:val="16"/>
      </w:rPr>
      <w:t xml:space="preserve">(v </w:t>
    </w:r>
    <w:r w:rsidR="00777F00">
      <w:rPr>
        <w:rFonts w:ascii="Arial" w:hAnsi="Arial" w:cs="Arial"/>
        <w:noProof/>
        <w:sz w:val="16"/>
      </w:rPr>
      <w:t>1</w:t>
    </w:r>
    <w:r w:rsidR="00635B33">
      <w:rPr>
        <w:rFonts w:ascii="Arial" w:hAnsi="Arial" w:cs="Arial"/>
        <w:noProof/>
        <w:sz w:val="16"/>
      </w:rPr>
      <w:t>.</w:t>
    </w:r>
    <w:r w:rsidR="00777F00">
      <w:rPr>
        <w:rFonts w:ascii="Arial" w:hAnsi="Arial" w:cs="Arial"/>
        <w:noProof/>
        <w:sz w:val="16"/>
      </w:rPr>
      <w:t>0)</w:t>
    </w:r>
    <w:r w:rsidR="00496CDF">
      <w:rPr>
        <w:rFonts w:ascii="Arial" w:hAnsi="Arial" w:cs="Arial"/>
        <w:noProof/>
        <w:sz w:val="16"/>
      </w:rPr>
      <w:t xml:space="preserve"> </w:t>
    </w:r>
    <w:r w:rsidR="006877F0">
      <w:rPr>
        <w:rFonts w:ascii="Arial" w:hAnsi="Arial" w:cs="Arial"/>
        <w:noProof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DB86C" w14:textId="77777777" w:rsidR="0071541C" w:rsidRDefault="0071541C" w:rsidP="00A972BB">
      <w:pPr>
        <w:spacing w:after="0" w:line="240" w:lineRule="auto"/>
      </w:pPr>
      <w:r>
        <w:separator/>
      </w:r>
    </w:p>
  </w:footnote>
  <w:footnote w:type="continuationSeparator" w:id="0">
    <w:p w14:paraId="77B34219" w14:textId="77777777" w:rsidR="0071541C" w:rsidRDefault="0071541C" w:rsidP="00A97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6720F"/>
    <w:multiLevelType w:val="hybridMultilevel"/>
    <w:tmpl w:val="16F29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93638"/>
    <w:multiLevelType w:val="hybridMultilevel"/>
    <w:tmpl w:val="A11A1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94043"/>
    <w:multiLevelType w:val="hybridMultilevel"/>
    <w:tmpl w:val="07B278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F0E5F"/>
    <w:multiLevelType w:val="hybridMultilevel"/>
    <w:tmpl w:val="E4788F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817B4"/>
    <w:multiLevelType w:val="hybridMultilevel"/>
    <w:tmpl w:val="0B38A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22089"/>
    <w:multiLevelType w:val="hybridMultilevel"/>
    <w:tmpl w:val="BC50D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C33B5"/>
    <w:multiLevelType w:val="hybridMultilevel"/>
    <w:tmpl w:val="0C1E2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01EA4"/>
    <w:multiLevelType w:val="hybridMultilevel"/>
    <w:tmpl w:val="C9869872"/>
    <w:lvl w:ilvl="0" w:tplc="AC0CDF80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D1F00"/>
    <w:multiLevelType w:val="hybridMultilevel"/>
    <w:tmpl w:val="E2CAFA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3062A"/>
    <w:multiLevelType w:val="hybridMultilevel"/>
    <w:tmpl w:val="7C424D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A5A5B"/>
    <w:multiLevelType w:val="hybridMultilevel"/>
    <w:tmpl w:val="67FCAF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451C7"/>
    <w:multiLevelType w:val="hybridMultilevel"/>
    <w:tmpl w:val="1C008E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EA"/>
    <w:rsid w:val="000224FE"/>
    <w:rsid w:val="00054B5A"/>
    <w:rsid w:val="00067DAA"/>
    <w:rsid w:val="00077700"/>
    <w:rsid w:val="000B3604"/>
    <w:rsid w:val="000C3413"/>
    <w:rsid w:val="000D0BDA"/>
    <w:rsid w:val="000D65F9"/>
    <w:rsid w:val="00121AF6"/>
    <w:rsid w:val="00124CFF"/>
    <w:rsid w:val="001450C6"/>
    <w:rsid w:val="00161752"/>
    <w:rsid w:val="001859A8"/>
    <w:rsid w:val="00195CDC"/>
    <w:rsid w:val="001B4E13"/>
    <w:rsid w:val="001D1C82"/>
    <w:rsid w:val="002055D5"/>
    <w:rsid w:val="00213E6F"/>
    <w:rsid w:val="00262A58"/>
    <w:rsid w:val="002723F9"/>
    <w:rsid w:val="002D4653"/>
    <w:rsid w:val="002F4395"/>
    <w:rsid w:val="0033037A"/>
    <w:rsid w:val="003444F7"/>
    <w:rsid w:val="00372858"/>
    <w:rsid w:val="0038333A"/>
    <w:rsid w:val="00385E90"/>
    <w:rsid w:val="003C121A"/>
    <w:rsid w:val="003D46E5"/>
    <w:rsid w:val="003D4E67"/>
    <w:rsid w:val="003E6F02"/>
    <w:rsid w:val="00401AFA"/>
    <w:rsid w:val="004425B4"/>
    <w:rsid w:val="00474C74"/>
    <w:rsid w:val="00496CDF"/>
    <w:rsid w:val="004A6125"/>
    <w:rsid w:val="004A6AF7"/>
    <w:rsid w:val="004C071B"/>
    <w:rsid w:val="004D0897"/>
    <w:rsid w:val="004F2C85"/>
    <w:rsid w:val="00515DF1"/>
    <w:rsid w:val="00546665"/>
    <w:rsid w:val="005747EE"/>
    <w:rsid w:val="0058258E"/>
    <w:rsid w:val="0059307C"/>
    <w:rsid w:val="005946B3"/>
    <w:rsid w:val="005E6B91"/>
    <w:rsid w:val="006045CE"/>
    <w:rsid w:val="0061093E"/>
    <w:rsid w:val="0062003D"/>
    <w:rsid w:val="00622194"/>
    <w:rsid w:val="00635B33"/>
    <w:rsid w:val="006726A3"/>
    <w:rsid w:val="00682218"/>
    <w:rsid w:val="006839E5"/>
    <w:rsid w:val="006877F0"/>
    <w:rsid w:val="0069154D"/>
    <w:rsid w:val="00692877"/>
    <w:rsid w:val="006E17FB"/>
    <w:rsid w:val="0071541C"/>
    <w:rsid w:val="00717657"/>
    <w:rsid w:val="00732477"/>
    <w:rsid w:val="00777F00"/>
    <w:rsid w:val="00777F41"/>
    <w:rsid w:val="007A6629"/>
    <w:rsid w:val="007D682C"/>
    <w:rsid w:val="007E01EA"/>
    <w:rsid w:val="007E2F4F"/>
    <w:rsid w:val="00891872"/>
    <w:rsid w:val="008C00AD"/>
    <w:rsid w:val="008C1845"/>
    <w:rsid w:val="008C7D2E"/>
    <w:rsid w:val="008D7E38"/>
    <w:rsid w:val="008E7675"/>
    <w:rsid w:val="00921A34"/>
    <w:rsid w:val="00934657"/>
    <w:rsid w:val="0095298C"/>
    <w:rsid w:val="009550C6"/>
    <w:rsid w:val="009672A9"/>
    <w:rsid w:val="009A39B9"/>
    <w:rsid w:val="009A7834"/>
    <w:rsid w:val="009C2CAF"/>
    <w:rsid w:val="00A0065A"/>
    <w:rsid w:val="00A40B41"/>
    <w:rsid w:val="00A62099"/>
    <w:rsid w:val="00A64C50"/>
    <w:rsid w:val="00A76CC5"/>
    <w:rsid w:val="00A91F86"/>
    <w:rsid w:val="00A972BB"/>
    <w:rsid w:val="00AA0E6D"/>
    <w:rsid w:val="00AA20EC"/>
    <w:rsid w:val="00AA4D23"/>
    <w:rsid w:val="00AE5E8B"/>
    <w:rsid w:val="00B026E7"/>
    <w:rsid w:val="00B33F55"/>
    <w:rsid w:val="00BA167A"/>
    <w:rsid w:val="00BB7610"/>
    <w:rsid w:val="00BD6F96"/>
    <w:rsid w:val="00BE64C8"/>
    <w:rsid w:val="00BF103F"/>
    <w:rsid w:val="00C65B1C"/>
    <w:rsid w:val="00C76F7F"/>
    <w:rsid w:val="00CC510E"/>
    <w:rsid w:val="00CD39F9"/>
    <w:rsid w:val="00CE3F83"/>
    <w:rsid w:val="00CE5D7F"/>
    <w:rsid w:val="00CF5223"/>
    <w:rsid w:val="00D40278"/>
    <w:rsid w:val="00D604D8"/>
    <w:rsid w:val="00D84B7C"/>
    <w:rsid w:val="00DC3206"/>
    <w:rsid w:val="00DC7E78"/>
    <w:rsid w:val="00DE00C5"/>
    <w:rsid w:val="00DE3660"/>
    <w:rsid w:val="00DE772F"/>
    <w:rsid w:val="00DF0492"/>
    <w:rsid w:val="00DF3937"/>
    <w:rsid w:val="00E04105"/>
    <w:rsid w:val="00E165F6"/>
    <w:rsid w:val="00E32018"/>
    <w:rsid w:val="00E7632A"/>
    <w:rsid w:val="00E96A43"/>
    <w:rsid w:val="00EA2856"/>
    <w:rsid w:val="00EB3412"/>
    <w:rsid w:val="00EC6FFC"/>
    <w:rsid w:val="00EF7F81"/>
    <w:rsid w:val="00F054A4"/>
    <w:rsid w:val="00F160E6"/>
    <w:rsid w:val="00F27B7B"/>
    <w:rsid w:val="00F63674"/>
    <w:rsid w:val="00F7742A"/>
    <w:rsid w:val="00F81173"/>
    <w:rsid w:val="00FB2BC3"/>
    <w:rsid w:val="00FB606D"/>
    <w:rsid w:val="00FD715D"/>
    <w:rsid w:val="121AED5C"/>
    <w:rsid w:val="1DDFE43F"/>
    <w:rsid w:val="5E93C96E"/>
    <w:rsid w:val="6B66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C58F2"/>
  <w15:docId w15:val="{4ADD4942-1A2A-42E3-A560-71054DF2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F4F"/>
    <w:pPr>
      <w:spacing w:after="120" w:line="245" w:lineRule="auto"/>
    </w:pPr>
    <w:rPr>
      <w:rFonts w:ascii="Cambria" w:hAnsi="Cambri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6877F0"/>
    <w:pPr>
      <w:keepNext/>
      <w:keepLines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877F0"/>
    <w:pPr>
      <w:keepNext/>
      <w:keepLines/>
      <w:spacing w:before="240" w:line="240" w:lineRule="auto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165F6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97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72BB"/>
    <w:rPr>
      <w:rFonts w:ascii="Cambria" w:hAnsi="Cambria"/>
    </w:rPr>
  </w:style>
  <w:style w:type="paragraph" w:styleId="Sidfot">
    <w:name w:val="footer"/>
    <w:basedOn w:val="Normal"/>
    <w:link w:val="SidfotChar"/>
    <w:uiPriority w:val="99"/>
    <w:unhideWhenUsed/>
    <w:rsid w:val="00A97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72BB"/>
    <w:rPr>
      <w:rFonts w:ascii="Cambria" w:hAnsi="Cambria"/>
    </w:rPr>
  </w:style>
  <w:style w:type="table" w:styleId="Tabellrutnt">
    <w:name w:val="Table Grid"/>
    <w:basedOn w:val="Normaltabell"/>
    <w:uiPriority w:val="39"/>
    <w:rsid w:val="00C6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65B1C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6877F0"/>
    <w:rPr>
      <w:rFonts w:ascii="Arial" w:eastAsiaTheme="majorEastAsia" w:hAnsi="Arial" w:cstheme="majorBidi"/>
      <w:b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6877F0"/>
    <w:rPr>
      <w:rFonts w:ascii="Arial" w:eastAsiaTheme="majorEastAsia" w:hAnsi="Arial" w:cstheme="majorBidi"/>
      <w:b/>
      <w:sz w:val="28"/>
      <w:szCs w:val="32"/>
    </w:rPr>
  </w:style>
  <w:style w:type="character" w:styleId="Nmn">
    <w:name w:val="Mention"/>
    <w:basedOn w:val="Standardstycketeckensnitt"/>
    <w:uiPriority w:val="99"/>
    <w:semiHidden/>
    <w:unhideWhenUsed/>
    <w:rsid w:val="0095298C"/>
    <w:rPr>
      <w:color w:val="2B579A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7610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B33F5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61752"/>
    <w:pPr>
      <w:spacing w:after="0" w:line="240" w:lineRule="auto"/>
    </w:pPr>
    <w:rPr>
      <w:rFonts w:ascii="Cambria" w:hAnsi="Cambr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1014</Words>
  <Characters>5377</Characters>
  <Application>Microsoft Office Word</Application>
  <DocSecurity>0</DocSecurity>
  <Lines>44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Skandinaviska Enskilda Banken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Peter Klintebäck</cp:lastModifiedBy>
  <cp:revision>5</cp:revision>
  <cp:lastPrinted>2018-05-23T17:31:00Z</cp:lastPrinted>
  <dcterms:created xsi:type="dcterms:W3CDTF">2018-08-15T17:55:00Z</dcterms:created>
  <dcterms:modified xsi:type="dcterms:W3CDTF">2018-08-21T18:23:00Z</dcterms:modified>
</cp:coreProperties>
</file>